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88" w:type="dxa"/>
        <w:tblLook w:val="04A0"/>
      </w:tblPr>
      <w:tblGrid>
        <w:gridCol w:w="810"/>
        <w:gridCol w:w="4842"/>
      </w:tblGrid>
      <w:tr w:rsidR="00682F90" w:rsidRPr="004316F5" w:rsidTr="004316F5">
        <w:tc>
          <w:tcPr>
            <w:tcW w:w="810" w:type="dxa"/>
          </w:tcPr>
          <w:p w:rsidR="00682F90" w:rsidRPr="004316F5" w:rsidRDefault="00682F90" w:rsidP="004316F5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4316F5">
              <w:rPr>
                <w:rFonts w:ascii="Calibri" w:hAnsi="Calibri"/>
                <w:sz w:val="22"/>
                <w:szCs w:val="22"/>
              </w:rPr>
              <w:t>Name:</w:t>
            </w:r>
          </w:p>
        </w:tc>
        <w:tc>
          <w:tcPr>
            <w:tcW w:w="4842" w:type="dxa"/>
            <w:tcBorders>
              <w:bottom w:val="single" w:sz="4" w:space="0" w:color="auto"/>
            </w:tcBorders>
          </w:tcPr>
          <w:p w:rsidR="00682F90" w:rsidRPr="004316F5" w:rsidRDefault="00682F90" w:rsidP="00A611EC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682F90" w:rsidRPr="007B03BC" w:rsidRDefault="00682F90" w:rsidP="00A611EC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7"/>
        <w:gridCol w:w="10345"/>
        <w:gridCol w:w="1059"/>
        <w:gridCol w:w="1059"/>
      </w:tblGrid>
      <w:tr w:rsidR="00BC13B8" w:rsidRPr="00B21072" w:rsidTr="00B21072">
        <w:tc>
          <w:tcPr>
            <w:tcW w:w="5000" w:type="pct"/>
            <w:gridSpan w:val="4"/>
            <w:shd w:val="clear" w:color="auto" w:fill="000000"/>
          </w:tcPr>
          <w:p w:rsidR="00F717A7" w:rsidRPr="00B21072" w:rsidRDefault="00BC13B8" w:rsidP="00B21072">
            <w:pPr>
              <w:jc w:val="center"/>
              <w:rPr>
                <w:rFonts w:ascii="Calibri" w:hAnsi="Calibri"/>
                <w:b/>
                <w:color w:val="FFFFFF"/>
                <w:sz w:val="28"/>
                <w:szCs w:val="28"/>
              </w:rPr>
            </w:pPr>
            <w:r w:rsidRPr="00B21072">
              <w:rPr>
                <w:rFonts w:ascii="Calibri" w:hAnsi="Calibri"/>
                <w:b/>
                <w:color w:val="FFFFFF"/>
                <w:sz w:val="28"/>
                <w:szCs w:val="28"/>
              </w:rPr>
              <w:tab/>
              <w:t>Activclassroom Proficiency Goals and Indicators</w:t>
            </w:r>
            <w:r w:rsidR="00B21072" w:rsidRPr="00B21072">
              <w:rPr>
                <w:rFonts w:ascii="Calibri" w:hAnsi="Calibri"/>
                <w:b/>
                <w:color w:val="FFFFFF"/>
                <w:sz w:val="28"/>
                <w:szCs w:val="28"/>
              </w:rPr>
              <w:t xml:space="preserve"> for Dover Area School District</w:t>
            </w:r>
          </w:p>
        </w:tc>
      </w:tr>
      <w:tr w:rsidR="00BC13B8" w:rsidRPr="00B21072" w:rsidTr="003016CB">
        <w:tc>
          <w:tcPr>
            <w:tcW w:w="562" w:type="pct"/>
          </w:tcPr>
          <w:p w:rsidR="00BC13B8" w:rsidRPr="00B21072" w:rsidRDefault="00BC13B8" w:rsidP="003016C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21072">
              <w:rPr>
                <w:rFonts w:ascii="Calibri" w:hAnsi="Calibri"/>
                <w:b/>
                <w:sz w:val="22"/>
                <w:szCs w:val="22"/>
              </w:rPr>
              <w:t>Goals</w:t>
            </w:r>
          </w:p>
        </w:tc>
        <w:tc>
          <w:tcPr>
            <w:tcW w:w="3684" w:type="pct"/>
          </w:tcPr>
          <w:p w:rsidR="00BC13B8" w:rsidRPr="00B21072" w:rsidRDefault="00BC13B8" w:rsidP="003016C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21072">
              <w:rPr>
                <w:rFonts w:ascii="Calibri" w:hAnsi="Calibri"/>
                <w:b/>
                <w:sz w:val="22"/>
                <w:szCs w:val="22"/>
              </w:rPr>
              <w:t>Indicators</w:t>
            </w:r>
          </w:p>
        </w:tc>
        <w:tc>
          <w:tcPr>
            <w:tcW w:w="377" w:type="pct"/>
          </w:tcPr>
          <w:p w:rsidR="00BC13B8" w:rsidRPr="00B21072" w:rsidRDefault="00BC13B8" w:rsidP="003016C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21072">
              <w:rPr>
                <w:rFonts w:ascii="Calibri" w:hAnsi="Calibri"/>
                <w:b/>
                <w:sz w:val="22"/>
                <w:szCs w:val="22"/>
              </w:rPr>
              <w:t>Yes</w:t>
            </w:r>
          </w:p>
        </w:tc>
        <w:tc>
          <w:tcPr>
            <w:tcW w:w="377" w:type="pct"/>
          </w:tcPr>
          <w:p w:rsidR="00F717A7" w:rsidRPr="00B21072" w:rsidRDefault="00BC13B8" w:rsidP="003016C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21072">
              <w:rPr>
                <w:rFonts w:ascii="Calibri" w:hAnsi="Calibri"/>
                <w:b/>
                <w:sz w:val="22"/>
                <w:szCs w:val="22"/>
              </w:rPr>
              <w:t>Not Yet</w:t>
            </w:r>
          </w:p>
        </w:tc>
      </w:tr>
      <w:tr w:rsidR="00BC13B8" w:rsidRPr="00B21072" w:rsidTr="003016CB">
        <w:tc>
          <w:tcPr>
            <w:tcW w:w="562" w:type="pct"/>
          </w:tcPr>
          <w:p w:rsidR="00BC13B8" w:rsidRPr="00B21072" w:rsidRDefault="00BC13B8" w:rsidP="00A611EC">
            <w:pPr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 w:val="22"/>
                <w:szCs w:val="22"/>
              </w:rPr>
              <w:t>Use of Hardware &amp; Software</w:t>
            </w:r>
          </w:p>
        </w:tc>
        <w:tc>
          <w:tcPr>
            <w:tcW w:w="3684" w:type="pct"/>
          </w:tcPr>
          <w:p w:rsidR="00BC13B8" w:rsidRPr="00B21072" w:rsidRDefault="00BC13B8" w:rsidP="003016CB">
            <w:pPr>
              <w:pStyle w:val="TableContents"/>
              <w:numPr>
                <w:ilvl w:val="0"/>
                <w:numId w:val="1"/>
              </w:numPr>
              <w:tabs>
                <w:tab w:val="left" w:pos="707"/>
              </w:tabs>
              <w:rPr>
                <w:rFonts w:ascii="Calibri" w:hAnsi="Calibri" w:cs="Verdana"/>
                <w:sz w:val="22"/>
                <w:szCs w:val="22"/>
              </w:rPr>
            </w:pPr>
            <w:r w:rsidRPr="00B21072">
              <w:rPr>
                <w:rFonts w:ascii="Calibri" w:hAnsi="Calibri" w:cs="Verdana"/>
                <w:sz w:val="22"/>
                <w:szCs w:val="22"/>
              </w:rPr>
              <w:t xml:space="preserve">The teacher uses the </w:t>
            </w:r>
            <w:r w:rsidR="00B21072" w:rsidRPr="00B21072">
              <w:rPr>
                <w:rFonts w:ascii="Calibri" w:hAnsi="Calibri" w:cs="Verdana"/>
                <w:sz w:val="22"/>
                <w:szCs w:val="22"/>
              </w:rPr>
              <w:t>IWB</w:t>
            </w:r>
            <w:r w:rsidRPr="00B21072">
              <w:rPr>
                <w:rFonts w:ascii="Calibri" w:hAnsi="Calibri" w:cs="Verdana"/>
                <w:sz w:val="22"/>
                <w:szCs w:val="22"/>
              </w:rPr>
              <w:t xml:space="preserve"> in interactive ways (for more than a projection screen or traditional whiteboard, etc.)  </w:t>
            </w:r>
          </w:p>
          <w:p w:rsidR="009043AE" w:rsidRPr="00B21072" w:rsidRDefault="009043AE" w:rsidP="003016CB">
            <w:pPr>
              <w:pStyle w:val="TableContents"/>
              <w:numPr>
                <w:ilvl w:val="0"/>
                <w:numId w:val="1"/>
              </w:numPr>
              <w:tabs>
                <w:tab w:val="left" w:pos="707"/>
              </w:tabs>
              <w:rPr>
                <w:rFonts w:ascii="Calibri" w:hAnsi="Calibri" w:cs="Verdana"/>
                <w:sz w:val="22"/>
                <w:szCs w:val="22"/>
              </w:rPr>
            </w:pPr>
            <w:r w:rsidRPr="00B21072">
              <w:rPr>
                <w:rFonts w:ascii="Calibri" w:hAnsi="Calibri" w:cs="Verdana"/>
                <w:sz w:val="22"/>
                <w:szCs w:val="22"/>
              </w:rPr>
              <w:t xml:space="preserve">The teacher presents </w:t>
            </w:r>
            <w:r w:rsidR="00B21072" w:rsidRPr="00B21072">
              <w:rPr>
                <w:rFonts w:ascii="Calibri" w:hAnsi="Calibri" w:cs="Verdana"/>
                <w:sz w:val="22"/>
                <w:szCs w:val="22"/>
              </w:rPr>
              <w:t>his/</w:t>
            </w:r>
            <w:r w:rsidRPr="00B21072">
              <w:rPr>
                <w:rFonts w:ascii="Calibri" w:hAnsi="Calibri" w:cs="Verdana"/>
                <w:sz w:val="22"/>
                <w:szCs w:val="22"/>
              </w:rPr>
              <w:t xml:space="preserve">her lesson in flipchart format, using </w:t>
            </w:r>
            <w:r w:rsidR="00B21072" w:rsidRPr="00B21072">
              <w:rPr>
                <w:rFonts w:ascii="Calibri" w:hAnsi="Calibri" w:cs="Verdana"/>
                <w:sz w:val="22"/>
                <w:szCs w:val="22"/>
              </w:rPr>
              <w:t>IWB</w:t>
            </w:r>
            <w:r w:rsidRPr="00B21072">
              <w:rPr>
                <w:rFonts w:ascii="Calibri" w:hAnsi="Calibri" w:cs="Verdana"/>
                <w:sz w:val="22"/>
                <w:szCs w:val="22"/>
              </w:rPr>
              <w:t xml:space="preserve"> software.</w:t>
            </w:r>
          </w:p>
          <w:p w:rsidR="00BC13B8" w:rsidRPr="00B21072" w:rsidRDefault="00BC13B8" w:rsidP="003016CB">
            <w:pPr>
              <w:pStyle w:val="TableContents"/>
              <w:numPr>
                <w:ilvl w:val="0"/>
                <w:numId w:val="1"/>
              </w:numPr>
              <w:tabs>
                <w:tab w:val="left" w:pos="707"/>
              </w:tabs>
              <w:rPr>
                <w:rFonts w:ascii="Calibri" w:hAnsi="Calibri" w:cs="Verdana"/>
                <w:sz w:val="22"/>
                <w:szCs w:val="22"/>
              </w:rPr>
            </w:pPr>
            <w:r w:rsidRPr="00B21072">
              <w:rPr>
                <w:rFonts w:ascii="Calibri" w:hAnsi="Calibri" w:cs="Verdana"/>
                <w:sz w:val="22"/>
                <w:szCs w:val="22"/>
              </w:rPr>
              <w:t xml:space="preserve">The teacher is able to confidently select and manipulate different tools from </w:t>
            </w:r>
            <w:r w:rsidR="00B21072" w:rsidRPr="00B21072">
              <w:rPr>
                <w:rFonts w:ascii="Calibri" w:hAnsi="Calibri" w:cs="Verdana"/>
                <w:sz w:val="22"/>
                <w:szCs w:val="22"/>
              </w:rPr>
              <w:t>IWB’s</w:t>
            </w:r>
            <w:r w:rsidRPr="00B21072">
              <w:rPr>
                <w:rFonts w:ascii="Calibri" w:hAnsi="Calibri" w:cs="Verdana"/>
                <w:sz w:val="22"/>
                <w:szCs w:val="22"/>
              </w:rPr>
              <w:t xml:space="preserve"> Main Toolbox. </w:t>
            </w:r>
          </w:p>
          <w:p w:rsidR="00BC13B8" w:rsidRPr="00B21072" w:rsidRDefault="00BC13B8" w:rsidP="003016CB">
            <w:pPr>
              <w:pStyle w:val="TableContents"/>
              <w:numPr>
                <w:ilvl w:val="0"/>
                <w:numId w:val="1"/>
              </w:numPr>
              <w:tabs>
                <w:tab w:val="left" w:pos="707"/>
              </w:tabs>
              <w:rPr>
                <w:rFonts w:ascii="Calibri" w:hAnsi="Calibri" w:cs="Verdana"/>
                <w:sz w:val="22"/>
                <w:szCs w:val="22"/>
              </w:rPr>
            </w:pPr>
            <w:r w:rsidRPr="00B21072">
              <w:rPr>
                <w:rFonts w:ascii="Calibri" w:hAnsi="Calibri"/>
                <w:sz w:val="22"/>
                <w:szCs w:val="22"/>
              </w:rPr>
              <w:t xml:space="preserve">The teacher </w:t>
            </w:r>
            <w:r w:rsidR="000E400D" w:rsidRPr="00B21072">
              <w:rPr>
                <w:rFonts w:ascii="Calibri" w:hAnsi="Calibri"/>
                <w:sz w:val="22"/>
                <w:szCs w:val="22"/>
              </w:rPr>
              <w:t>frequently</w:t>
            </w:r>
            <w:r w:rsidRPr="00B21072">
              <w:rPr>
                <w:rFonts w:ascii="Calibri" w:hAnsi="Calibri"/>
                <w:sz w:val="22"/>
                <w:szCs w:val="22"/>
              </w:rPr>
              <w:t xml:space="preserve"> offers control of the Activpen to students, </w:t>
            </w:r>
            <w:r w:rsidRPr="00B21072">
              <w:rPr>
                <w:rFonts w:ascii="Calibri" w:hAnsi="Calibri" w:cs="Verdana"/>
                <w:sz w:val="22"/>
                <w:szCs w:val="22"/>
              </w:rPr>
              <w:t>and they are</w:t>
            </w:r>
            <w:r w:rsidR="000E400D" w:rsidRPr="00B21072">
              <w:rPr>
                <w:rFonts w:ascii="Calibri" w:hAnsi="Calibri" w:cs="Verdana"/>
                <w:sz w:val="22"/>
                <w:szCs w:val="22"/>
              </w:rPr>
              <w:t xml:space="preserve"> also</w:t>
            </w:r>
            <w:r w:rsidRPr="00B21072">
              <w:rPr>
                <w:rFonts w:ascii="Calibri" w:hAnsi="Calibri" w:cs="Verdana"/>
                <w:sz w:val="22"/>
                <w:szCs w:val="22"/>
              </w:rPr>
              <w:t xml:space="preserve"> able to use it to manipulate </w:t>
            </w:r>
            <w:r w:rsidR="00B21072" w:rsidRPr="00B21072">
              <w:rPr>
                <w:rFonts w:ascii="Calibri" w:hAnsi="Calibri" w:cs="Verdana"/>
                <w:sz w:val="22"/>
                <w:szCs w:val="22"/>
              </w:rPr>
              <w:t>IWB</w:t>
            </w:r>
            <w:r w:rsidRPr="00B21072">
              <w:rPr>
                <w:rFonts w:ascii="Calibri" w:hAnsi="Calibri" w:cs="Verdana"/>
                <w:sz w:val="22"/>
                <w:szCs w:val="22"/>
              </w:rPr>
              <w:t xml:space="preserve"> tools. </w:t>
            </w:r>
          </w:p>
          <w:p w:rsidR="00BC13B8" w:rsidRPr="00B21072" w:rsidRDefault="00BC13B8" w:rsidP="00B21072">
            <w:pPr>
              <w:pStyle w:val="TableContents"/>
              <w:numPr>
                <w:ilvl w:val="0"/>
                <w:numId w:val="1"/>
              </w:numPr>
              <w:tabs>
                <w:tab w:val="left" w:pos="707"/>
              </w:tabs>
              <w:rPr>
                <w:rFonts w:ascii="Calibri" w:hAnsi="Calibri" w:cs="Verdana"/>
                <w:sz w:val="22"/>
                <w:szCs w:val="22"/>
              </w:rPr>
            </w:pPr>
            <w:r w:rsidRPr="00B21072">
              <w:rPr>
                <w:rFonts w:ascii="Calibri" w:hAnsi="Calibri"/>
                <w:sz w:val="22"/>
                <w:szCs w:val="22"/>
              </w:rPr>
              <w:t>The teacher’s lesson</w:t>
            </w:r>
            <w:r w:rsidR="00B21072" w:rsidRPr="00B21072">
              <w:rPr>
                <w:rFonts w:ascii="Calibri" w:hAnsi="Calibri"/>
                <w:sz w:val="22"/>
                <w:szCs w:val="22"/>
              </w:rPr>
              <w:t xml:space="preserve"> may</w:t>
            </w:r>
            <w:r w:rsidRPr="00B21072">
              <w:rPr>
                <w:rFonts w:ascii="Calibri" w:hAnsi="Calibri"/>
                <w:sz w:val="22"/>
                <w:szCs w:val="22"/>
              </w:rPr>
              <w:t xml:space="preserve"> include </w:t>
            </w:r>
            <w:r w:rsidR="000E400D" w:rsidRPr="00B21072">
              <w:rPr>
                <w:rFonts w:ascii="Calibri" w:hAnsi="Calibri"/>
                <w:sz w:val="22"/>
                <w:szCs w:val="22"/>
              </w:rPr>
              <w:t>the use of</w:t>
            </w:r>
            <w:r w:rsidRPr="00B21072">
              <w:rPr>
                <w:rFonts w:ascii="Calibri" w:hAnsi="Calibri"/>
                <w:sz w:val="22"/>
                <w:szCs w:val="22"/>
              </w:rPr>
              <w:t xml:space="preserve"> Activotes or </w:t>
            </w:r>
            <w:r w:rsidR="000E400D" w:rsidRPr="00B21072">
              <w:rPr>
                <w:rFonts w:ascii="Calibri" w:hAnsi="Calibri"/>
                <w:sz w:val="22"/>
                <w:szCs w:val="22"/>
              </w:rPr>
              <w:t>an</w:t>
            </w:r>
            <w:r w:rsidRPr="00B21072">
              <w:rPr>
                <w:rFonts w:ascii="Calibri" w:hAnsi="Calibri"/>
                <w:sz w:val="22"/>
                <w:szCs w:val="22"/>
              </w:rPr>
              <w:t xml:space="preserve">other student response </w:t>
            </w:r>
            <w:r w:rsidR="000E400D" w:rsidRPr="00B21072">
              <w:rPr>
                <w:rFonts w:ascii="Calibri" w:hAnsi="Calibri"/>
                <w:sz w:val="22"/>
                <w:szCs w:val="22"/>
              </w:rPr>
              <w:t xml:space="preserve">system, and the </w:t>
            </w:r>
            <w:proofErr w:type="gramStart"/>
            <w:r w:rsidR="000E400D" w:rsidRPr="00B21072">
              <w:rPr>
                <w:rFonts w:ascii="Calibri" w:hAnsi="Calibri"/>
                <w:sz w:val="22"/>
                <w:szCs w:val="22"/>
              </w:rPr>
              <w:t>Activslate  to</w:t>
            </w:r>
            <w:proofErr w:type="gramEnd"/>
            <w:r w:rsidR="000E400D" w:rsidRPr="00B21072">
              <w:rPr>
                <w:rFonts w:ascii="Calibri" w:hAnsi="Calibri"/>
                <w:sz w:val="22"/>
                <w:szCs w:val="22"/>
              </w:rPr>
              <w:t xml:space="preserve"> maximize student interaction</w:t>
            </w:r>
            <w:r w:rsidR="00B21072" w:rsidRPr="00B21072">
              <w:rPr>
                <w:rFonts w:ascii="Calibri" w:hAnsi="Calibri"/>
                <w:sz w:val="22"/>
                <w:szCs w:val="22"/>
              </w:rPr>
              <w:t xml:space="preserve"> (if available)</w:t>
            </w:r>
            <w:r w:rsidR="000E400D" w:rsidRPr="00B21072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377" w:type="pct"/>
          </w:tcPr>
          <w:p w:rsidR="006E2DBC" w:rsidRP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jc w:val="center"/>
              <w:rPr>
                <w:rFonts w:ascii="Calibri" w:hAnsi="Calibri"/>
              </w:rPr>
            </w:pP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</w:p>
          <w:p w:rsidR="00B21072" w:rsidRPr="00B21072" w:rsidRDefault="00B21072" w:rsidP="00B21072">
            <w:pPr>
              <w:jc w:val="center"/>
              <w:rPr>
                <w:rFonts w:ascii="Calibri" w:hAnsi="Calibri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Pr="00B21072" w:rsidRDefault="00B21072" w:rsidP="00B210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77" w:type="pct"/>
          </w:tcPr>
          <w:p w:rsidR="006E2DBC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</w:p>
          <w:p w:rsidR="00B21072" w:rsidRPr="00B21072" w:rsidRDefault="00B21072" w:rsidP="00B21072">
            <w:pPr>
              <w:ind w:left="360"/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</w:tc>
      </w:tr>
      <w:tr w:rsidR="00BC13B8" w:rsidRPr="00B21072" w:rsidTr="003016CB">
        <w:tc>
          <w:tcPr>
            <w:tcW w:w="562" w:type="pct"/>
          </w:tcPr>
          <w:p w:rsidR="00BC13B8" w:rsidRPr="00B21072" w:rsidRDefault="00BC13B8" w:rsidP="00A611EC">
            <w:pPr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 w:val="22"/>
                <w:szCs w:val="22"/>
              </w:rPr>
              <w:t>Lesson Design and Integration</w:t>
            </w:r>
          </w:p>
        </w:tc>
        <w:tc>
          <w:tcPr>
            <w:tcW w:w="3684" w:type="pct"/>
          </w:tcPr>
          <w:p w:rsidR="00BC13B8" w:rsidRPr="00B21072" w:rsidRDefault="00BC13B8" w:rsidP="003016CB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rPr>
                <w:rFonts w:ascii="Calibri" w:hAnsi="Calibri" w:cs="Verdana"/>
                <w:sz w:val="22"/>
                <w:szCs w:val="22"/>
              </w:rPr>
            </w:pPr>
            <w:r w:rsidRPr="00B21072">
              <w:rPr>
                <w:rFonts w:ascii="Calibri" w:hAnsi="Calibri" w:cs="Verdana"/>
                <w:sz w:val="22"/>
                <w:szCs w:val="22"/>
              </w:rPr>
              <w:t xml:space="preserve">The teacher varies the usage of features of the </w:t>
            </w:r>
            <w:r w:rsidR="00B21072" w:rsidRPr="00B21072">
              <w:rPr>
                <w:rFonts w:ascii="Calibri" w:hAnsi="Calibri" w:cs="Verdana"/>
                <w:sz w:val="22"/>
                <w:szCs w:val="22"/>
              </w:rPr>
              <w:t>IWB</w:t>
            </w:r>
            <w:r w:rsidRPr="00B21072">
              <w:rPr>
                <w:rFonts w:ascii="Calibri" w:hAnsi="Calibri" w:cs="Verdana"/>
                <w:sz w:val="22"/>
                <w:szCs w:val="22"/>
              </w:rPr>
              <w:t xml:space="preserve"> to keep students motivated and/or to present different content concepts.  </w:t>
            </w:r>
          </w:p>
          <w:p w:rsidR="00BC13B8" w:rsidRPr="00B21072" w:rsidRDefault="00BC13B8" w:rsidP="003016CB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rPr>
                <w:rFonts w:ascii="Calibri" w:hAnsi="Calibri" w:cs="Verdana"/>
                <w:sz w:val="22"/>
                <w:szCs w:val="22"/>
              </w:rPr>
            </w:pPr>
            <w:r w:rsidRPr="00B21072">
              <w:rPr>
                <w:rFonts w:ascii="Calibri" w:hAnsi="Calibri" w:cs="Verdana"/>
                <w:sz w:val="22"/>
                <w:szCs w:val="22"/>
              </w:rPr>
              <w:t xml:space="preserve">The teacher’s flipchart lesson is visually stimulating; students can easily focus on important text, images, and concepts. </w:t>
            </w:r>
          </w:p>
          <w:p w:rsidR="00BC13B8" w:rsidRPr="00B21072" w:rsidRDefault="00BC13B8" w:rsidP="003016CB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 w:val="22"/>
                <w:szCs w:val="22"/>
              </w:rPr>
              <w:t xml:space="preserve">The flipchart lesson </w:t>
            </w:r>
            <w:r w:rsidR="00B21072">
              <w:rPr>
                <w:rFonts w:ascii="Calibri" w:hAnsi="Calibri"/>
                <w:sz w:val="22"/>
                <w:szCs w:val="22"/>
              </w:rPr>
              <w:t>incorporates</w:t>
            </w:r>
            <w:r w:rsidRPr="00B21072">
              <w:rPr>
                <w:rFonts w:ascii="Calibri" w:hAnsi="Calibri"/>
                <w:sz w:val="22"/>
                <w:szCs w:val="22"/>
              </w:rPr>
              <w:t xml:space="preserve"> multimedia: </w:t>
            </w:r>
            <w:r w:rsidR="00B21072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21072">
              <w:rPr>
                <w:rFonts w:ascii="Calibri" w:hAnsi="Calibri"/>
                <w:sz w:val="22"/>
                <w:szCs w:val="22"/>
              </w:rPr>
              <w:t xml:space="preserve">it includes </w:t>
            </w:r>
            <w:r w:rsidR="00B21072">
              <w:rPr>
                <w:rFonts w:ascii="Calibri" w:hAnsi="Calibri"/>
                <w:sz w:val="22"/>
                <w:szCs w:val="22"/>
              </w:rPr>
              <w:t xml:space="preserve">one or more </w:t>
            </w:r>
            <w:r w:rsidRPr="00B21072">
              <w:rPr>
                <w:rFonts w:ascii="Calibri" w:hAnsi="Calibri"/>
                <w:sz w:val="22"/>
                <w:szCs w:val="22"/>
              </w:rPr>
              <w:t xml:space="preserve">web links, sounds, images, video, and/or animation. </w:t>
            </w:r>
          </w:p>
          <w:p w:rsidR="00BC13B8" w:rsidRPr="00B21072" w:rsidRDefault="00BC13B8" w:rsidP="003016CB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 w:val="22"/>
                <w:szCs w:val="22"/>
              </w:rPr>
              <w:t xml:space="preserve">The teacher uses the </w:t>
            </w:r>
            <w:r w:rsidRPr="00B21072">
              <w:rPr>
                <w:rFonts w:ascii="Calibri" w:hAnsi="Calibri"/>
                <w:i/>
                <w:sz w:val="22"/>
                <w:szCs w:val="22"/>
              </w:rPr>
              <w:t>Web Browser</w:t>
            </w:r>
            <w:r w:rsidRPr="00B21072">
              <w:rPr>
                <w:rFonts w:ascii="Calibri" w:hAnsi="Calibri"/>
                <w:sz w:val="22"/>
                <w:szCs w:val="22"/>
              </w:rPr>
              <w:t xml:space="preserve"> and </w:t>
            </w:r>
            <w:r w:rsidRPr="00B21072">
              <w:rPr>
                <w:rFonts w:ascii="Calibri" w:hAnsi="Calibri"/>
                <w:i/>
                <w:sz w:val="22"/>
                <w:szCs w:val="22"/>
              </w:rPr>
              <w:t xml:space="preserve">Annotate </w:t>
            </w:r>
            <w:proofErr w:type="gramStart"/>
            <w:r w:rsidRPr="00B21072">
              <w:rPr>
                <w:rFonts w:ascii="Calibri" w:hAnsi="Calibri"/>
                <w:i/>
                <w:sz w:val="22"/>
                <w:szCs w:val="22"/>
              </w:rPr>
              <w:t>Over</w:t>
            </w:r>
            <w:proofErr w:type="gramEnd"/>
            <w:r w:rsidRPr="00B21072">
              <w:rPr>
                <w:rFonts w:ascii="Calibri" w:hAnsi="Calibri"/>
                <w:i/>
                <w:sz w:val="22"/>
                <w:szCs w:val="22"/>
              </w:rPr>
              <w:t xml:space="preserve"> Desktop</w:t>
            </w:r>
            <w:r w:rsidRPr="00B21072">
              <w:rPr>
                <w:rFonts w:ascii="Calibri" w:hAnsi="Calibri"/>
                <w:sz w:val="22"/>
                <w:szCs w:val="22"/>
              </w:rPr>
              <w:t xml:space="preserve"> features to access and interact with lesson content outside of the flipchart.</w:t>
            </w:r>
          </w:p>
          <w:p w:rsidR="00BC13B8" w:rsidRPr="00B21072" w:rsidRDefault="00BC13B8" w:rsidP="003016CB">
            <w:pPr>
              <w:pStyle w:val="TableContents"/>
              <w:numPr>
                <w:ilvl w:val="0"/>
                <w:numId w:val="3"/>
              </w:numPr>
              <w:tabs>
                <w:tab w:val="left" w:pos="707"/>
              </w:tabs>
              <w:rPr>
                <w:rFonts w:ascii="Calibri" w:hAnsi="Calibri" w:cs="Verdana"/>
                <w:sz w:val="22"/>
                <w:szCs w:val="22"/>
              </w:rPr>
            </w:pPr>
            <w:r w:rsidRPr="00B21072">
              <w:rPr>
                <w:rFonts w:ascii="Calibri" w:hAnsi="Calibri" w:cs="Verdana"/>
                <w:sz w:val="22"/>
                <w:szCs w:val="22"/>
              </w:rPr>
              <w:t xml:space="preserve">All students are actively engaged </w:t>
            </w:r>
            <w:r w:rsidR="001F3E1B" w:rsidRPr="00B21072">
              <w:rPr>
                <w:rFonts w:ascii="Calibri" w:hAnsi="Calibri" w:cs="Verdana"/>
                <w:sz w:val="22"/>
                <w:szCs w:val="22"/>
              </w:rPr>
              <w:t>and participating, either individually or in groups, in the lesson</w:t>
            </w:r>
            <w:r w:rsidRPr="00B21072">
              <w:rPr>
                <w:rFonts w:ascii="Calibri" w:hAnsi="Calibri" w:cs="Verdana"/>
                <w:sz w:val="22"/>
                <w:szCs w:val="22"/>
              </w:rPr>
              <w:t>.</w:t>
            </w:r>
          </w:p>
        </w:tc>
        <w:tc>
          <w:tcPr>
            <w:tcW w:w="377" w:type="pct"/>
          </w:tcPr>
          <w:p w:rsidR="006E2DBC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</w:p>
          <w:p w:rsidR="00B21072" w:rsidRPr="00B21072" w:rsidRDefault="00B21072" w:rsidP="00B210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</w:tc>
        <w:tc>
          <w:tcPr>
            <w:tcW w:w="377" w:type="pct"/>
          </w:tcPr>
          <w:p w:rsidR="006E2DBC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</w:p>
          <w:p w:rsidR="00B21072" w:rsidRPr="00B21072" w:rsidRDefault="00B21072" w:rsidP="00B210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</w:tc>
      </w:tr>
      <w:tr w:rsidR="00BC13B8" w:rsidRPr="00B21072" w:rsidTr="003016CB">
        <w:trPr>
          <w:trHeight w:val="70"/>
        </w:trPr>
        <w:tc>
          <w:tcPr>
            <w:tcW w:w="562" w:type="pct"/>
          </w:tcPr>
          <w:p w:rsidR="00BC13B8" w:rsidRPr="00B21072" w:rsidRDefault="00BC13B8" w:rsidP="00A611EC">
            <w:pPr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 w:val="22"/>
                <w:szCs w:val="22"/>
              </w:rPr>
              <w:t>Pedagogical Practices</w:t>
            </w:r>
          </w:p>
        </w:tc>
        <w:tc>
          <w:tcPr>
            <w:tcW w:w="3684" w:type="pct"/>
          </w:tcPr>
          <w:p w:rsidR="001F3E1B" w:rsidRPr="00B21072" w:rsidRDefault="006E2DBC" w:rsidP="003016CB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 w:val="22"/>
                <w:szCs w:val="22"/>
              </w:rPr>
              <w:t>The teacher clea</w:t>
            </w:r>
            <w:r w:rsidR="00B21072">
              <w:rPr>
                <w:rFonts w:ascii="Calibri" w:hAnsi="Calibri"/>
                <w:sz w:val="22"/>
                <w:szCs w:val="22"/>
              </w:rPr>
              <w:t>rly communicates learning goals (i.e. use of ticktertape to highlight goals and/or essential questions).</w:t>
            </w:r>
          </w:p>
          <w:p w:rsidR="00BC13B8" w:rsidRPr="00B21072" w:rsidRDefault="00BC13B8" w:rsidP="003016CB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 w:val="22"/>
                <w:szCs w:val="22"/>
              </w:rPr>
              <w:t xml:space="preserve">The teacher </w:t>
            </w:r>
            <w:r w:rsidR="00B21072">
              <w:rPr>
                <w:rFonts w:ascii="Calibri" w:hAnsi="Calibri"/>
                <w:sz w:val="22"/>
                <w:szCs w:val="22"/>
              </w:rPr>
              <w:t xml:space="preserve">uses mind-mapping software and </w:t>
            </w:r>
            <w:r w:rsidRPr="00B21072">
              <w:rPr>
                <w:rFonts w:ascii="Calibri" w:hAnsi="Calibri"/>
                <w:sz w:val="22"/>
                <w:szCs w:val="22"/>
              </w:rPr>
              <w:t xml:space="preserve">incorporates visual, auditory, and kinesthetic components into </w:t>
            </w:r>
            <w:r w:rsidR="00B21072">
              <w:rPr>
                <w:rFonts w:ascii="Calibri" w:hAnsi="Calibri"/>
                <w:sz w:val="22"/>
                <w:szCs w:val="22"/>
              </w:rPr>
              <w:t>his/</w:t>
            </w:r>
            <w:r w:rsidRPr="00B21072">
              <w:rPr>
                <w:rFonts w:ascii="Calibri" w:hAnsi="Calibri"/>
                <w:sz w:val="22"/>
                <w:szCs w:val="22"/>
              </w:rPr>
              <w:t>her flipchart lesson in order to address all learning styles.</w:t>
            </w:r>
          </w:p>
          <w:p w:rsidR="00BC13B8" w:rsidRPr="00B21072" w:rsidRDefault="00BC13B8" w:rsidP="003016CB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 w:val="22"/>
                <w:szCs w:val="22"/>
              </w:rPr>
              <w:t>The teacher has included opportunities for students to process information non</w:t>
            </w:r>
            <w:r w:rsidR="000E400D" w:rsidRPr="00B21072">
              <w:rPr>
                <w:rFonts w:ascii="Calibri" w:hAnsi="Calibri"/>
                <w:sz w:val="22"/>
                <w:szCs w:val="22"/>
              </w:rPr>
              <w:t>-</w:t>
            </w:r>
            <w:r w:rsidRPr="00B21072">
              <w:rPr>
                <w:rFonts w:ascii="Calibri" w:hAnsi="Calibri"/>
                <w:sz w:val="22"/>
                <w:szCs w:val="22"/>
              </w:rPr>
              <w:t>linguistically, as with graphic organizers, 2- and 3-D models, pictures, graphs/pictographs, etc.</w:t>
            </w:r>
          </w:p>
          <w:p w:rsidR="00BC13B8" w:rsidRPr="00B21072" w:rsidRDefault="00BC13B8" w:rsidP="003016CB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 w:val="22"/>
                <w:szCs w:val="22"/>
              </w:rPr>
              <w:t xml:space="preserve">The teacher provides multiple opportunities for students to practice the skills, strategies and processes they are learning at the </w:t>
            </w:r>
            <w:r w:rsidR="00B21072" w:rsidRPr="00B21072">
              <w:rPr>
                <w:rFonts w:ascii="Calibri" w:hAnsi="Calibri"/>
                <w:sz w:val="22"/>
                <w:szCs w:val="22"/>
              </w:rPr>
              <w:t>IWB</w:t>
            </w:r>
            <w:r w:rsidRPr="00B21072">
              <w:rPr>
                <w:rFonts w:ascii="Calibri" w:hAnsi="Calibri"/>
                <w:sz w:val="22"/>
                <w:szCs w:val="22"/>
              </w:rPr>
              <w:t>.</w:t>
            </w:r>
          </w:p>
          <w:p w:rsidR="00BC13B8" w:rsidRPr="00B21072" w:rsidRDefault="00BC13B8" w:rsidP="003016CB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 w:val="22"/>
                <w:szCs w:val="22"/>
              </w:rPr>
              <w:t xml:space="preserve">The teacher includes formative assessment in </w:t>
            </w:r>
            <w:r w:rsidR="00B21072">
              <w:rPr>
                <w:rFonts w:ascii="Calibri" w:hAnsi="Calibri"/>
                <w:sz w:val="22"/>
                <w:szCs w:val="22"/>
              </w:rPr>
              <w:t>his/</w:t>
            </w:r>
            <w:r w:rsidRPr="00B21072">
              <w:rPr>
                <w:rFonts w:ascii="Calibri" w:hAnsi="Calibri"/>
                <w:sz w:val="22"/>
                <w:szCs w:val="22"/>
              </w:rPr>
              <w:t>her lesson and uses student response systems (such as Activotes</w:t>
            </w:r>
            <w:r w:rsidR="00B21072">
              <w:rPr>
                <w:rFonts w:ascii="Calibri" w:hAnsi="Calibri"/>
                <w:sz w:val="22"/>
                <w:szCs w:val="22"/>
              </w:rPr>
              <w:t>, if available</w:t>
            </w:r>
            <w:r w:rsidRPr="00B21072">
              <w:rPr>
                <w:rFonts w:ascii="Calibri" w:hAnsi="Calibri"/>
                <w:sz w:val="22"/>
                <w:szCs w:val="22"/>
              </w:rPr>
              <w:t>) to provide students with instant feedback and help identify errors in their thinking.</w:t>
            </w:r>
          </w:p>
          <w:p w:rsidR="006E2DBC" w:rsidRDefault="006E2DBC" w:rsidP="003016CB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 w:val="22"/>
                <w:szCs w:val="22"/>
              </w:rPr>
              <w:t>The teacher recognizes and celebrates growth.</w:t>
            </w:r>
          </w:p>
          <w:p w:rsidR="00B21072" w:rsidRDefault="00B21072" w:rsidP="00B21072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The teacher publishes flipcharts are conducive for use by other teachers to a district shared directory.</w:t>
            </w:r>
          </w:p>
          <w:p w:rsidR="00B21072" w:rsidRPr="00B21072" w:rsidRDefault="00B21072" w:rsidP="00B21072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The teacher adds notes to flipcharts when published to a shared environment (shared directory in district or Promethean’s web site).</w:t>
            </w:r>
          </w:p>
        </w:tc>
        <w:tc>
          <w:tcPr>
            <w:tcW w:w="377" w:type="pct"/>
          </w:tcPr>
          <w:p w:rsidR="006E2DBC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Pr="00B21072" w:rsidRDefault="00B21072" w:rsidP="00B21072">
            <w:pPr>
              <w:ind w:left="360"/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</w:tc>
        <w:tc>
          <w:tcPr>
            <w:tcW w:w="377" w:type="pct"/>
          </w:tcPr>
          <w:p w:rsidR="006E2DBC" w:rsidRDefault="00B21072" w:rsidP="00B21072">
            <w:pPr>
              <w:jc w:val="center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Default="00B21072" w:rsidP="00B21072">
            <w:pPr>
              <w:ind w:left="360"/>
              <w:rPr>
                <w:rFonts w:ascii="Calibri" w:hAnsi="Calibri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  <w:p w:rsidR="00B21072" w:rsidRPr="00B21072" w:rsidRDefault="00B21072" w:rsidP="00B21072">
            <w:pPr>
              <w:ind w:left="360"/>
              <w:rPr>
                <w:rFonts w:ascii="Calibri" w:hAnsi="Calibri"/>
                <w:sz w:val="22"/>
                <w:szCs w:val="22"/>
              </w:rPr>
            </w:pPr>
            <w:r w:rsidRPr="00B21072">
              <w:rPr>
                <w:rFonts w:ascii="Calibri" w:hAnsi="Calibri"/>
                <w:szCs w:val="22"/>
              </w:rPr>
              <w:sym w:font="Wingdings" w:char="F06F"/>
            </w:r>
          </w:p>
        </w:tc>
      </w:tr>
    </w:tbl>
    <w:p w:rsidR="00D87BC7" w:rsidRPr="007B03BC" w:rsidRDefault="00D87BC7">
      <w:pPr>
        <w:rPr>
          <w:sz w:val="22"/>
          <w:szCs w:val="22"/>
        </w:rPr>
      </w:pPr>
    </w:p>
    <w:sectPr w:rsidR="00D87BC7" w:rsidRPr="007B03BC" w:rsidSect="00682F90">
      <w:footerReference w:type="default" r:id="rId8"/>
      <w:pgSz w:w="15840" w:h="12240" w:orient="landscape"/>
      <w:pgMar w:top="540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012" w:rsidRDefault="007C0012" w:rsidP="00B21072">
      <w:r>
        <w:separator/>
      </w:r>
    </w:p>
  </w:endnote>
  <w:endnote w:type="continuationSeparator" w:id="0">
    <w:p w:rsidR="007C0012" w:rsidRDefault="007C0012" w:rsidP="00B21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649"/>
      <w:gridCol w:w="1405"/>
    </w:tblGrid>
    <w:tr w:rsidR="00B21072" w:rsidRPr="00B21072">
      <w:tc>
        <w:tcPr>
          <w:tcW w:w="4500" w:type="pct"/>
          <w:tcBorders>
            <w:top w:val="single" w:sz="4" w:space="0" w:color="000000"/>
          </w:tcBorders>
        </w:tcPr>
        <w:p w:rsidR="00B21072" w:rsidRDefault="00B21072" w:rsidP="00B21072">
          <w:pPr>
            <w:pStyle w:val="Footer"/>
            <w:jc w:val="right"/>
            <w:rPr>
              <w:rFonts w:ascii="Calibri" w:hAnsi="Calibri"/>
              <w:b/>
              <w:sz w:val="20"/>
              <w:szCs w:val="20"/>
            </w:rPr>
          </w:pPr>
          <w:r w:rsidRPr="00B21072">
            <w:rPr>
              <w:rFonts w:ascii="Calibri" w:hAnsi="Calibri"/>
              <w:b/>
              <w:sz w:val="20"/>
              <w:szCs w:val="20"/>
            </w:rPr>
            <w:t>Adapted from</w:t>
          </w:r>
          <w:r>
            <w:rPr>
              <w:rFonts w:ascii="Calibri" w:hAnsi="Calibri"/>
              <w:b/>
              <w:sz w:val="20"/>
              <w:szCs w:val="20"/>
            </w:rPr>
            <w:t xml:space="preserve"> </w:t>
          </w:r>
          <w:r w:rsidRPr="00B21072">
            <w:rPr>
              <w:rFonts w:ascii="Calibri" w:hAnsi="Calibri"/>
              <w:b/>
              <w:sz w:val="20"/>
              <w:szCs w:val="20"/>
            </w:rPr>
            <w:t>Promethean, Inc.</w:t>
          </w:r>
          <w:r>
            <w:rPr>
              <w:rFonts w:ascii="Calibri" w:hAnsi="Calibri"/>
              <w:b/>
              <w:sz w:val="20"/>
              <w:szCs w:val="20"/>
            </w:rPr>
            <w:t xml:space="preserve"> training offered for CFF—Wendy Zuber presenter—April 2009</w:t>
          </w:r>
          <w:r w:rsidRPr="00B21072">
            <w:rPr>
              <w:rFonts w:ascii="Calibri" w:hAnsi="Calibri"/>
              <w:b/>
              <w:sz w:val="20"/>
              <w:szCs w:val="20"/>
            </w:rPr>
            <w:t xml:space="preserve"> | </w:t>
          </w:r>
        </w:p>
        <w:p w:rsidR="00B21072" w:rsidRPr="00B21072" w:rsidRDefault="00B21072" w:rsidP="00B21072">
          <w:pPr>
            <w:pStyle w:val="Footer"/>
            <w:jc w:val="right"/>
            <w:rPr>
              <w:rFonts w:ascii="Calibri" w:hAnsi="Calibri"/>
              <w:b/>
              <w:sz w:val="20"/>
              <w:szCs w:val="20"/>
            </w:rPr>
          </w:pPr>
          <w:r>
            <w:rPr>
              <w:rFonts w:ascii="Calibri" w:hAnsi="Calibri"/>
              <w:b/>
              <w:sz w:val="20"/>
              <w:szCs w:val="20"/>
            </w:rPr>
            <w:t>CFF\</w:t>
          </w:r>
          <w:r w:rsidR="00BF79D1" w:rsidRPr="00BF79D1">
            <w:rPr>
              <w:rFonts w:ascii="Calibri" w:hAnsi="Calibri"/>
              <w:b/>
              <w:sz w:val="20"/>
              <w:szCs w:val="20"/>
            </w:rPr>
            <w:t>IWB\April 2009 Trainings\Activclassroom proficiency goals and indicators</w:t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:rsidR="00B21072" w:rsidRPr="00B21072" w:rsidRDefault="00B21072">
          <w:pPr>
            <w:pStyle w:val="Header"/>
            <w:rPr>
              <w:rFonts w:ascii="Calibri" w:hAnsi="Calibri"/>
              <w:b/>
              <w:color w:val="FFFFFF"/>
              <w:sz w:val="20"/>
              <w:szCs w:val="20"/>
            </w:rPr>
          </w:pPr>
          <w:r w:rsidRPr="00B21072">
            <w:rPr>
              <w:rFonts w:ascii="Calibri" w:hAnsi="Calibri"/>
              <w:b/>
              <w:sz w:val="20"/>
              <w:szCs w:val="20"/>
            </w:rPr>
            <w:fldChar w:fldCharType="begin"/>
          </w:r>
          <w:r w:rsidRPr="00B21072">
            <w:rPr>
              <w:rFonts w:ascii="Calibri" w:hAnsi="Calibri"/>
              <w:b/>
              <w:sz w:val="20"/>
              <w:szCs w:val="20"/>
            </w:rPr>
            <w:instrText xml:space="preserve"> PAGE   \* MERGEFORMAT </w:instrText>
          </w:r>
          <w:r w:rsidRPr="00B21072">
            <w:rPr>
              <w:rFonts w:ascii="Calibri" w:hAnsi="Calibri"/>
              <w:b/>
              <w:sz w:val="20"/>
              <w:szCs w:val="20"/>
            </w:rPr>
            <w:fldChar w:fldCharType="separate"/>
          </w:r>
          <w:r w:rsidR="009A49AE" w:rsidRPr="009A49AE">
            <w:rPr>
              <w:rFonts w:ascii="Calibri" w:hAnsi="Calibri"/>
              <w:b/>
              <w:noProof/>
              <w:color w:val="FFFFFF"/>
              <w:sz w:val="20"/>
              <w:szCs w:val="20"/>
            </w:rPr>
            <w:t>1</w:t>
          </w:r>
          <w:r w:rsidRPr="00B21072">
            <w:rPr>
              <w:rFonts w:ascii="Calibri" w:hAnsi="Calibri"/>
              <w:b/>
              <w:sz w:val="20"/>
              <w:szCs w:val="20"/>
            </w:rPr>
            <w:fldChar w:fldCharType="end"/>
          </w:r>
        </w:p>
      </w:tc>
    </w:tr>
  </w:tbl>
  <w:p w:rsidR="00B21072" w:rsidRPr="00B21072" w:rsidRDefault="00B21072" w:rsidP="00B210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012" w:rsidRDefault="007C0012" w:rsidP="00B21072">
      <w:r>
        <w:separator/>
      </w:r>
    </w:p>
  </w:footnote>
  <w:footnote w:type="continuationSeparator" w:id="0">
    <w:p w:rsidR="007C0012" w:rsidRDefault="007C0012" w:rsidP="00B210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252F3AF0"/>
    <w:multiLevelType w:val="hybridMultilevel"/>
    <w:tmpl w:val="7E7855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535A5"/>
    <w:multiLevelType w:val="multilevel"/>
    <w:tmpl w:val="9F60C8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D023403"/>
    <w:multiLevelType w:val="hybridMultilevel"/>
    <w:tmpl w:val="9F60C8D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558581F"/>
    <w:multiLevelType w:val="hybridMultilevel"/>
    <w:tmpl w:val="E95C045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F6A5ECD"/>
    <w:multiLevelType w:val="hybridMultilevel"/>
    <w:tmpl w:val="B81240A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11EC"/>
    <w:rsid w:val="0003254F"/>
    <w:rsid w:val="000364AB"/>
    <w:rsid w:val="00083DE1"/>
    <w:rsid w:val="000D10A1"/>
    <w:rsid w:val="000E400D"/>
    <w:rsid w:val="001319AE"/>
    <w:rsid w:val="00181D57"/>
    <w:rsid w:val="001E586B"/>
    <w:rsid w:val="001F3E1B"/>
    <w:rsid w:val="0020109A"/>
    <w:rsid w:val="00273387"/>
    <w:rsid w:val="00287A1C"/>
    <w:rsid w:val="0029349D"/>
    <w:rsid w:val="002947BE"/>
    <w:rsid w:val="00295377"/>
    <w:rsid w:val="002B0D14"/>
    <w:rsid w:val="002D0F64"/>
    <w:rsid w:val="002D40E7"/>
    <w:rsid w:val="003016CB"/>
    <w:rsid w:val="00301FF5"/>
    <w:rsid w:val="00351A69"/>
    <w:rsid w:val="003A4B50"/>
    <w:rsid w:val="003C72F6"/>
    <w:rsid w:val="004316F5"/>
    <w:rsid w:val="004706D3"/>
    <w:rsid w:val="005207D5"/>
    <w:rsid w:val="005279B6"/>
    <w:rsid w:val="00565D1A"/>
    <w:rsid w:val="005826B6"/>
    <w:rsid w:val="00596692"/>
    <w:rsid w:val="005D3E6C"/>
    <w:rsid w:val="005D79E0"/>
    <w:rsid w:val="006214D5"/>
    <w:rsid w:val="00682F90"/>
    <w:rsid w:val="006B320E"/>
    <w:rsid w:val="006B4091"/>
    <w:rsid w:val="006E2DBC"/>
    <w:rsid w:val="006F792F"/>
    <w:rsid w:val="00700803"/>
    <w:rsid w:val="007125E3"/>
    <w:rsid w:val="00743D97"/>
    <w:rsid w:val="00745A49"/>
    <w:rsid w:val="00754F67"/>
    <w:rsid w:val="00766F7D"/>
    <w:rsid w:val="00777A20"/>
    <w:rsid w:val="007904A8"/>
    <w:rsid w:val="007B03BC"/>
    <w:rsid w:val="007C0012"/>
    <w:rsid w:val="007D011A"/>
    <w:rsid w:val="009043AE"/>
    <w:rsid w:val="00936222"/>
    <w:rsid w:val="00966A77"/>
    <w:rsid w:val="009816CB"/>
    <w:rsid w:val="009A49AE"/>
    <w:rsid w:val="009C0265"/>
    <w:rsid w:val="009D0B75"/>
    <w:rsid w:val="009D6932"/>
    <w:rsid w:val="00A24893"/>
    <w:rsid w:val="00A611EC"/>
    <w:rsid w:val="00A619E5"/>
    <w:rsid w:val="00AC535B"/>
    <w:rsid w:val="00AE47A2"/>
    <w:rsid w:val="00AF5424"/>
    <w:rsid w:val="00B21072"/>
    <w:rsid w:val="00B435B9"/>
    <w:rsid w:val="00B51870"/>
    <w:rsid w:val="00B94E98"/>
    <w:rsid w:val="00BC13B8"/>
    <w:rsid w:val="00BF79D1"/>
    <w:rsid w:val="00C4111C"/>
    <w:rsid w:val="00C8410A"/>
    <w:rsid w:val="00CE777D"/>
    <w:rsid w:val="00CF1C93"/>
    <w:rsid w:val="00D05A61"/>
    <w:rsid w:val="00D2072C"/>
    <w:rsid w:val="00D7570A"/>
    <w:rsid w:val="00D75BDC"/>
    <w:rsid w:val="00D8289C"/>
    <w:rsid w:val="00D87BC7"/>
    <w:rsid w:val="00EA406D"/>
    <w:rsid w:val="00EA47EB"/>
    <w:rsid w:val="00ED7338"/>
    <w:rsid w:val="00F66157"/>
    <w:rsid w:val="00F671B5"/>
    <w:rsid w:val="00F717A7"/>
    <w:rsid w:val="00F92BC9"/>
    <w:rsid w:val="00FA32AB"/>
    <w:rsid w:val="00FA795D"/>
    <w:rsid w:val="00FD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11E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61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BodyText"/>
    <w:rsid w:val="0020109A"/>
    <w:pPr>
      <w:widowControl w:val="0"/>
      <w:suppressAutoHyphens/>
      <w:spacing w:after="0"/>
    </w:pPr>
    <w:rPr>
      <w:rFonts w:ascii="Verdana" w:eastAsia="Verdana" w:hAnsi="Verdana"/>
      <w:sz w:val="20"/>
      <w:szCs w:val="20"/>
      <w:lang/>
    </w:rPr>
  </w:style>
  <w:style w:type="paragraph" w:styleId="BodyText">
    <w:name w:val="Body Text"/>
    <w:basedOn w:val="Normal"/>
    <w:rsid w:val="0020109A"/>
    <w:pPr>
      <w:spacing w:after="120"/>
    </w:pPr>
  </w:style>
  <w:style w:type="paragraph" w:styleId="Header">
    <w:name w:val="header"/>
    <w:basedOn w:val="Normal"/>
    <w:link w:val="HeaderChar"/>
    <w:uiPriority w:val="99"/>
    <w:rsid w:val="00B210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07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210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072"/>
    <w:rPr>
      <w:sz w:val="24"/>
      <w:szCs w:val="24"/>
    </w:rPr>
  </w:style>
  <w:style w:type="paragraph" w:styleId="BalloonText">
    <w:name w:val="Balloon Text"/>
    <w:basedOn w:val="Normal"/>
    <w:link w:val="BalloonTextChar"/>
    <w:rsid w:val="00B210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10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7C107-EDE2-4E96-A171-07E58112A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Activclassroom Proficiency Goals and Indicators</vt:lpstr>
    </vt:vector>
  </TitlesOfParts>
  <Company>Adapted from Promethean, Inc. training offered for CFF—Wendy Zuber presenter—April 2009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Activclassroom Proficiency Goals and Indicators</dc:title>
  <dc:subject/>
  <dc:creator>Promethean</dc:creator>
  <cp:keywords/>
  <dc:description/>
  <cp:lastModifiedBy>Sue</cp:lastModifiedBy>
  <cp:revision>2</cp:revision>
  <cp:lastPrinted>2009-04-20T16:28:00Z</cp:lastPrinted>
  <dcterms:created xsi:type="dcterms:W3CDTF">2011-06-09T14:23:00Z</dcterms:created>
  <dcterms:modified xsi:type="dcterms:W3CDTF">2011-06-09T14:23:00Z</dcterms:modified>
</cp:coreProperties>
</file>